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68" w:rsidRDefault="00DA2D68" w:rsidP="00DA2D68">
      <w:pPr>
        <w:spacing w:line="360" w:lineRule="auto"/>
        <w:jc w:val="center"/>
        <w:rPr>
          <w:rFonts w:ascii="Gill Sans MT" w:hAnsi="Gill Sans MT" w:cs="Helvetica"/>
          <w:b/>
          <w:color w:val="000000" w:themeColor="text1"/>
          <w:sz w:val="34"/>
          <w:szCs w:val="34"/>
          <w:lang w:eastAsia="it-IT"/>
        </w:rPr>
      </w:pPr>
      <w:bookmarkStart w:id="0" w:name="OLE_LINK1"/>
      <w:bookmarkStart w:id="1" w:name="OLE_LINK2"/>
      <w:bookmarkStart w:id="2" w:name="OLE_LINK7"/>
      <w:bookmarkStart w:id="3" w:name="OLE_LINK14"/>
      <w:bookmarkStart w:id="4" w:name="OLE_LINK15"/>
      <w:bookmarkStart w:id="5" w:name="OLE_LINK16"/>
    </w:p>
    <w:p w:rsidR="00DA2D68" w:rsidRPr="00DA2D68" w:rsidRDefault="00DA2D68" w:rsidP="00DA2D68">
      <w:pPr>
        <w:spacing w:line="360" w:lineRule="auto"/>
        <w:jc w:val="center"/>
        <w:rPr>
          <w:rFonts w:ascii="Gill Sans MT" w:hAnsi="Gill Sans MT" w:cs="Helvetica"/>
          <w:b/>
          <w:color w:val="000000" w:themeColor="text1"/>
          <w:sz w:val="34"/>
          <w:szCs w:val="34"/>
          <w:lang w:eastAsia="it-IT"/>
        </w:rPr>
      </w:pPr>
      <w:r w:rsidRPr="00DA2D68">
        <w:rPr>
          <w:rFonts w:ascii="Gill Sans MT" w:hAnsi="Gill Sans MT" w:cs="Helvetica"/>
          <w:b/>
          <w:color w:val="000000" w:themeColor="text1"/>
          <w:sz w:val="34"/>
          <w:szCs w:val="34"/>
          <w:lang w:eastAsia="it-IT"/>
        </w:rPr>
        <w:t>FCA What's Behind: la investigación y el desarrollo entre bambalinas</w:t>
      </w:r>
    </w:p>
    <w:p w:rsidR="00DA2D68" w:rsidRPr="00DA2D68" w:rsidRDefault="00DA2D68" w:rsidP="00DA2D68">
      <w:pPr>
        <w:pStyle w:val="Prrafodelista"/>
        <w:numPr>
          <w:ilvl w:val="0"/>
          <w:numId w:val="23"/>
        </w:numPr>
        <w:spacing w:line="360" w:lineRule="auto"/>
        <w:jc w:val="both"/>
        <w:rPr>
          <w:b/>
          <w:i/>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DA2D68">
        <w:rPr>
          <w:b/>
          <w:i/>
        </w:rPr>
        <w:t xml:space="preserve">Proporcionar los altos estándares de calidad, seguridad, fiabilidad y confort que caracterizan a todos los vehículos del Grupo FCA requiere un trabajo incesante que a menudo se realiza entre bambalinas: FCA What´s Behind es el proyecto </w:t>
      </w:r>
      <w:r w:rsidR="005C7546">
        <w:rPr>
          <w:b/>
          <w:i/>
        </w:rPr>
        <w:t xml:space="preserve">audiovisual </w:t>
      </w:r>
      <w:r w:rsidRPr="00DA2D68">
        <w:rPr>
          <w:b/>
          <w:i/>
        </w:rPr>
        <w:t>que revela estos detalles.</w:t>
      </w:r>
    </w:p>
    <w:p w:rsidR="00F46D9E" w:rsidRPr="00634A32" w:rsidRDefault="00F46D9E" w:rsidP="00F46D9E">
      <w:pPr>
        <w:spacing w:line="360" w:lineRule="auto"/>
        <w:ind w:left="-76"/>
        <w:jc w:val="both"/>
        <w:rPr>
          <w:b/>
        </w:rPr>
      </w:pPr>
    </w:p>
    <w:p w:rsidR="00DA2D68" w:rsidRDefault="0001046F" w:rsidP="00DA2D68">
      <w:pPr>
        <w:spacing w:line="360" w:lineRule="auto"/>
        <w:jc w:val="both"/>
      </w:pPr>
      <w:bookmarkStart w:id="12" w:name="OLE_LINK8"/>
      <w:bookmarkStart w:id="13" w:name="OLE_LINK9"/>
      <w:bookmarkEnd w:id="6"/>
      <w:bookmarkEnd w:id="7"/>
      <w:bookmarkEnd w:id="8"/>
      <w:bookmarkEnd w:id="9"/>
      <w:r w:rsidRPr="002F553D">
        <w:rPr>
          <w:rFonts w:cs="Times New Roman"/>
          <w:b/>
          <w:bCs/>
          <w:lang w:eastAsia="en-GB"/>
        </w:rPr>
        <w:t xml:space="preserve">Alcalá de Henares, </w:t>
      </w:r>
      <w:r w:rsidR="00ED6B71">
        <w:rPr>
          <w:rFonts w:cs="Times New Roman"/>
          <w:b/>
          <w:bCs/>
          <w:lang w:eastAsia="en-GB"/>
        </w:rPr>
        <w:t>27</w:t>
      </w:r>
      <w:r w:rsidR="00B77472" w:rsidRPr="002F553D">
        <w:rPr>
          <w:rFonts w:cs="Times New Roman"/>
          <w:b/>
          <w:bCs/>
          <w:lang w:eastAsia="en-GB"/>
        </w:rPr>
        <w:t xml:space="preserve"> </w:t>
      </w:r>
      <w:r w:rsidRPr="002F553D">
        <w:rPr>
          <w:rFonts w:cs="Times New Roman"/>
          <w:b/>
          <w:bCs/>
          <w:lang w:eastAsia="en-GB"/>
        </w:rPr>
        <w:t xml:space="preserve">de </w:t>
      </w:r>
      <w:r w:rsidR="00F46D9E">
        <w:rPr>
          <w:rFonts w:cs="Times New Roman"/>
          <w:b/>
          <w:bCs/>
          <w:lang w:eastAsia="en-GB"/>
        </w:rPr>
        <w:t>marzo</w:t>
      </w:r>
      <w:r w:rsidRPr="002F553D">
        <w:rPr>
          <w:rFonts w:cs="Times New Roman"/>
          <w:b/>
          <w:bCs/>
          <w:lang w:eastAsia="en-GB"/>
        </w:rPr>
        <w:t xml:space="preserve"> de 2019</w:t>
      </w:r>
      <w:bookmarkEnd w:id="10"/>
      <w:bookmarkEnd w:id="11"/>
      <w:bookmarkEnd w:id="12"/>
      <w:bookmarkEnd w:id="13"/>
      <w:r w:rsidR="00BD049E">
        <w:rPr>
          <w:rFonts w:cs="Times New Roman"/>
          <w:b/>
          <w:bCs/>
          <w:lang w:eastAsia="en-GB"/>
        </w:rPr>
        <w:t>.-</w:t>
      </w:r>
      <w:r w:rsidR="00F46D9E" w:rsidRPr="00F46D9E">
        <w:t xml:space="preserve"> </w:t>
      </w:r>
      <w:r w:rsidR="00DA2D68">
        <w:t xml:space="preserve">Ponerse al volante de un vehículo del Grupo FCA se ha convertido en parte de la vida cotidiana. Arrancar el motor y ponerse en marcha es un cómodo gesto automático detrás del cual, sin embargo, hay todo un trabajo complejo y minucioso que involucra a cientos de personas en todo el mundo. El desarrollo de un automóvil requiere que ingenieros y técnicos garanticen calidad, seguridad, fiabilidad y confort en todas las condiciones. </w:t>
      </w:r>
    </w:p>
    <w:p w:rsidR="00DA2D68" w:rsidRPr="00DA2D68" w:rsidRDefault="00DA2D68" w:rsidP="00DA2D68">
      <w:pPr>
        <w:spacing w:line="360" w:lineRule="auto"/>
        <w:jc w:val="both"/>
      </w:pPr>
    </w:p>
    <w:p w:rsidR="00DA2D68" w:rsidRDefault="00DA2D68" w:rsidP="00DA2D68">
      <w:pPr>
        <w:spacing w:line="360" w:lineRule="auto"/>
        <w:jc w:val="both"/>
      </w:pPr>
      <w:r>
        <w:t xml:space="preserve">El proyecto FCA What's Behind describe por primera vez las numerosas actividades que contribuyen al desarrollo y a los controles de calidad realizados en los vehículos. Esta serie documental </w:t>
      </w:r>
      <w:r w:rsidR="005C7546">
        <w:t xml:space="preserve">sin precedentes </w:t>
      </w:r>
      <w:r>
        <w:t xml:space="preserve">expande los horizontes geográficos y temáticos de entusiastas, profesionales y automovilistas. Los episodios van desde los glaciares de Arjeplog hasta los desiertos de Sudáfrica, donde los productos se prueban en las condiciones más extremas, pasando por los centros de excelencia FCA como el campo de pruebas de Balocco (Vercelli), el centro de seguridad de Orbassano (Turín) y el centro de investigación de Turín. </w:t>
      </w:r>
    </w:p>
    <w:p w:rsidR="00DA2D68" w:rsidRPr="00DA2D68" w:rsidRDefault="00DA2D68" w:rsidP="00DA2D68">
      <w:pPr>
        <w:spacing w:line="360" w:lineRule="auto"/>
        <w:jc w:val="both"/>
      </w:pPr>
    </w:p>
    <w:p w:rsidR="00DA2D68" w:rsidRDefault="00DA2D68" w:rsidP="00DA2D68">
      <w:pPr>
        <w:spacing w:line="360" w:lineRule="auto"/>
        <w:jc w:val="both"/>
      </w:pPr>
      <w:r>
        <w:t xml:space="preserve">Los lugares emblemáticos y los referentes mundiales en investigación y desarrollo incluyen centros de ensayo, circuitos, fábricas y oficinas, y todos trabajan para </w:t>
      </w:r>
      <w:r w:rsidR="005C7546">
        <w:t>ofrecer</w:t>
      </w:r>
      <w:r>
        <w:t xml:space="preserve"> la </w:t>
      </w:r>
      <w:r w:rsidR="005C7546">
        <w:t xml:space="preserve">máxima </w:t>
      </w:r>
      <w:r>
        <w:t>calidad que se expresa, por ejemplo, en el placer de conducción, la aerodinámic</w:t>
      </w:r>
      <w:bookmarkStart w:id="14" w:name="_GoBack"/>
      <w:bookmarkEnd w:id="14"/>
      <w:r>
        <w:t>a, la reducción de emisiones y del consumo de combustible, y los sistemas de tracción más apropiados.</w:t>
      </w:r>
    </w:p>
    <w:p w:rsidR="00CC6E32" w:rsidRDefault="00DA2D68" w:rsidP="00DA2D68">
      <w:pPr>
        <w:spacing w:line="360" w:lineRule="auto"/>
        <w:jc w:val="both"/>
      </w:pPr>
      <w:r>
        <w:t xml:space="preserve">Por lo tanto, por primera vez en la historia, FCA ha grabado todo lo que ocurre entre bambalinas para ofrecer un </w:t>
      </w:r>
      <w:r w:rsidR="005C7546">
        <w:t>relato</w:t>
      </w:r>
      <w:r>
        <w:t xml:space="preserve"> excepcional y emocionante.</w:t>
      </w:r>
    </w:p>
    <w:p w:rsidR="005C7546" w:rsidRPr="00C20EF8" w:rsidRDefault="005C7546" w:rsidP="00DA2D68">
      <w:pPr>
        <w:spacing w:line="360" w:lineRule="auto"/>
        <w:jc w:val="both"/>
        <w:rPr>
          <w:rFonts w:ascii="Arial" w:eastAsia="Calibri" w:hAnsi="Arial" w:cs="Arial"/>
          <w:b/>
          <w:bCs/>
          <w:color w:val="A6A6A6" w:themeColor="background1" w:themeShade="A6"/>
          <w:sz w:val="16"/>
          <w:szCs w:val="16"/>
          <w:u w:val="single"/>
          <w:lang w:eastAsia="it-IT"/>
        </w:rPr>
      </w:pPr>
    </w:p>
    <w:p w:rsidR="00B77472" w:rsidRPr="005C7546" w:rsidRDefault="00B77472" w:rsidP="00B77472">
      <w:pPr>
        <w:spacing w:line="360" w:lineRule="auto"/>
        <w:ind w:right="566"/>
        <w:rPr>
          <w:rFonts w:ascii="Arial" w:eastAsia="Calibri" w:hAnsi="Arial" w:cs="Arial"/>
          <w:b/>
          <w:bCs/>
          <w:color w:val="A6A6A6" w:themeColor="background1" w:themeShade="A6"/>
          <w:sz w:val="16"/>
          <w:szCs w:val="16"/>
          <w:u w:val="single"/>
          <w:lang w:eastAsia="it-IT"/>
        </w:rPr>
      </w:pPr>
      <w:r w:rsidRPr="005C7546">
        <w:rPr>
          <w:rFonts w:ascii="Arial" w:eastAsia="Calibri" w:hAnsi="Arial" w:cs="Arial"/>
          <w:b/>
          <w:bCs/>
          <w:color w:val="A6A6A6" w:themeColor="background1" w:themeShade="A6"/>
          <w:sz w:val="16"/>
          <w:szCs w:val="16"/>
          <w:u w:val="single"/>
          <w:lang w:eastAsia="it-IT"/>
        </w:rPr>
        <w:t>Fiat Chrysler Automobiles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77472" w:rsidRPr="00412913" w:rsidRDefault="00B77472" w:rsidP="00B7747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77472">
      <w:pPr>
        <w:spacing w:line="360" w:lineRule="auto"/>
        <w:ind w:right="566"/>
        <w:rPr>
          <w:lang w:val="es-ES_tradnl"/>
        </w:rPr>
      </w:pP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39" w:rsidRDefault="00106539" w:rsidP="0040727A">
      <w:r>
        <w:separator/>
      </w:r>
    </w:p>
  </w:endnote>
  <w:endnote w:type="continuationSeparator" w:id="0">
    <w:p w:rsidR="00106539" w:rsidRDefault="00106539"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5C7546">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5C7546">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5C7546">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39" w:rsidRDefault="00106539" w:rsidP="0040727A">
      <w:r>
        <w:separator/>
      </w:r>
    </w:p>
  </w:footnote>
  <w:footnote w:type="continuationSeparator" w:id="0">
    <w:p w:rsidR="00106539" w:rsidRDefault="00106539"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9D8"/>
    <w:multiLevelType w:val="hybridMultilevel"/>
    <w:tmpl w:val="E658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2460F"/>
    <w:multiLevelType w:val="hybridMultilevel"/>
    <w:tmpl w:val="FF24D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A7A5A"/>
    <w:multiLevelType w:val="hybridMultilevel"/>
    <w:tmpl w:val="533CA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6D1274B"/>
    <w:multiLevelType w:val="hybridMultilevel"/>
    <w:tmpl w:val="50D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5C97F72"/>
    <w:multiLevelType w:val="hybridMultilevel"/>
    <w:tmpl w:val="F3EE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255284E"/>
    <w:multiLevelType w:val="hybridMultilevel"/>
    <w:tmpl w:val="CEC84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3107F"/>
    <w:multiLevelType w:val="hybridMultilevel"/>
    <w:tmpl w:val="25CED420"/>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8">
    <w:nsid w:val="6EF32D8F"/>
    <w:multiLevelType w:val="hybridMultilevel"/>
    <w:tmpl w:val="2BB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5"/>
  </w:num>
  <w:num w:numId="4">
    <w:abstractNumId w:val="8"/>
  </w:num>
  <w:num w:numId="5">
    <w:abstractNumId w:val="19"/>
  </w:num>
  <w:num w:numId="6">
    <w:abstractNumId w:val="22"/>
  </w:num>
  <w:num w:numId="7">
    <w:abstractNumId w:val="7"/>
  </w:num>
  <w:num w:numId="8">
    <w:abstractNumId w:val="12"/>
  </w:num>
  <w:num w:numId="9">
    <w:abstractNumId w:val="10"/>
  </w:num>
  <w:num w:numId="10">
    <w:abstractNumId w:val="21"/>
  </w:num>
  <w:num w:numId="11">
    <w:abstractNumId w:val="13"/>
  </w:num>
  <w:num w:numId="12">
    <w:abstractNumId w:val="20"/>
  </w:num>
  <w:num w:numId="13">
    <w:abstractNumId w:val="16"/>
  </w:num>
  <w:num w:numId="14">
    <w:abstractNumId w:val="11"/>
  </w:num>
  <w:num w:numId="15">
    <w:abstractNumId w:val="2"/>
  </w:num>
  <w:num w:numId="16">
    <w:abstractNumId w:val="6"/>
  </w:num>
  <w:num w:numId="17">
    <w:abstractNumId w:val="17"/>
  </w:num>
  <w:num w:numId="18">
    <w:abstractNumId w:val="14"/>
  </w:num>
  <w:num w:numId="19">
    <w:abstractNumId w:val="18"/>
  </w:num>
  <w:num w:numId="20">
    <w:abstractNumId w:val="0"/>
  </w:num>
  <w:num w:numId="21">
    <w:abstractNumId w:val="3"/>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443D"/>
    <w:rsid w:val="00036DDE"/>
    <w:rsid w:val="0003702B"/>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13CD"/>
    <w:rsid w:val="000A2C35"/>
    <w:rsid w:val="000A41F0"/>
    <w:rsid w:val="000A7AA5"/>
    <w:rsid w:val="000A7CFF"/>
    <w:rsid w:val="000B4E8E"/>
    <w:rsid w:val="000C4FF6"/>
    <w:rsid w:val="000D5E04"/>
    <w:rsid w:val="000D61DA"/>
    <w:rsid w:val="000E486B"/>
    <w:rsid w:val="000E5BBC"/>
    <w:rsid w:val="000F1D99"/>
    <w:rsid w:val="000F2A1F"/>
    <w:rsid w:val="000F39AD"/>
    <w:rsid w:val="000F39D9"/>
    <w:rsid w:val="000F5378"/>
    <w:rsid w:val="00100C7E"/>
    <w:rsid w:val="00103B0D"/>
    <w:rsid w:val="001052B7"/>
    <w:rsid w:val="00106539"/>
    <w:rsid w:val="00106F8B"/>
    <w:rsid w:val="00114A23"/>
    <w:rsid w:val="00117539"/>
    <w:rsid w:val="00117B22"/>
    <w:rsid w:val="001224F3"/>
    <w:rsid w:val="00127575"/>
    <w:rsid w:val="00134D90"/>
    <w:rsid w:val="001466B7"/>
    <w:rsid w:val="00152E1F"/>
    <w:rsid w:val="001643D7"/>
    <w:rsid w:val="0018304B"/>
    <w:rsid w:val="00193165"/>
    <w:rsid w:val="00196436"/>
    <w:rsid w:val="001A44E1"/>
    <w:rsid w:val="001B476D"/>
    <w:rsid w:val="001B7952"/>
    <w:rsid w:val="001C195B"/>
    <w:rsid w:val="001C655F"/>
    <w:rsid w:val="001D2425"/>
    <w:rsid w:val="001E1A5C"/>
    <w:rsid w:val="001E2146"/>
    <w:rsid w:val="001E5D55"/>
    <w:rsid w:val="001E6F08"/>
    <w:rsid w:val="001E72DE"/>
    <w:rsid w:val="001F43CC"/>
    <w:rsid w:val="001F4A21"/>
    <w:rsid w:val="002027F5"/>
    <w:rsid w:val="00203F6E"/>
    <w:rsid w:val="00217E0B"/>
    <w:rsid w:val="0022002D"/>
    <w:rsid w:val="0022119D"/>
    <w:rsid w:val="0022139D"/>
    <w:rsid w:val="0022272A"/>
    <w:rsid w:val="002261FD"/>
    <w:rsid w:val="00235E55"/>
    <w:rsid w:val="0024127C"/>
    <w:rsid w:val="00242880"/>
    <w:rsid w:val="00243D71"/>
    <w:rsid w:val="002463D0"/>
    <w:rsid w:val="002579B2"/>
    <w:rsid w:val="002615BB"/>
    <w:rsid w:val="0026205B"/>
    <w:rsid w:val="002632B2"/>
    <w:rsid w:val="0027228C"/>
    <w:rsid w:val="002723FD"/>
    <w:rsid w:val="002744FE"/>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553D"/>
    <w:rsid w:val="002F608C"/>
    <w:rsid w:val="00300AB8"/>
    <w:rsid w:val="00301313"/>
    <w:rsid w:val="003060F3"/>
    <w:rsid w:val="003075BA"/>
    <w:rsid w:val="003205CA"/>
    <w:rsid w:val="003258D5"/>
    <w:rsid w:val="00336E14"/>
    <w:rsid w:val="00337DEA"/>
    <w:rsid w:val="00344268"/>
    <w:rsid w:val="0035732A"/>
    <w:rsid w:val="00364484"/>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32BB"/>
    <w:rsid w:val="00465FAA"/>
    <w:rsid w:val="00486599"/>
    <w:rsid w:val="004947D2"/>
    <w:rsid w:val="0049543E"/>
    <w:rsid w:val="00495FDB"/>
    <w:rsid w:val="004A2AEA"/>
    <w:rsid w:val="004A382C"/>
    <w:rsid w:val="004B173F"/>
    <w:rsid w:val="004B4360"/>
    <w:rsid w:val="004C2471"/>
    <w:rsid w:val="004C70FB"/>
    <w:rsid w:val="004C736A"/>
    <w:rsid w:val="004E23E5"/>
    <w:rsid w:val="004E397A"/>
    <w:rsid w:val="004E41B3"/>
    <w:rsid w:val="004F06B6"/>
    <w:rsid w:val="004F5277"/>
    <w:rsid w:val="005131AD"/>
    <w:rsid w:val="00513EA9"/>
    <w:rsid w:val="00516A33"/>
    <w:rsid w:val="005236B4"/>
    <w:rsid w:val="0052590C"/>
    <w:rsid w:val="005263E0"/>
    <w:rsid w:val="005272E3"/>
    <w:rsid w:val="00532207"/>
    <w:rsid w:val="005322FE"/>
    <w:rsid w:val="00534BA0"/>
    <w:rsid w:val="00534CF0"/>
    <w:rsid w:val="005373C2"/>
    <w:rsid w:val="0054057B"/>
    <w:rsid w:val="0054185D"/>
    <w:rsid w:val="0055058C"/>
    <w:rsid w:val="00555B39"/>
    <w:rsid w:val="00556B64"/>
    <w:rsid w:val="00562E81"/>
    <w:rsid w:val="0057401A"/>
    <w:rsid w:val="005769CF"/>
    <w:rsid w:val="005A3219"/>
    <w:rsid w:val="005B20E0"/>
    <w:rsid w:val="005C2CF7"/>
    <w:rsid w:val="005C30CC"/>
    <w:rsid w:val="005C7546"/>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4037"/>
    <w:rsid w:val="00676F51"/>
    <w:rsid w:val="00680BCE"/>
    <w:rsid w:val="0068350B"/>
    <w:rsid w:val="00687F08"/>
    <w:rsid w:val="006A0651"/>
    <w:rsid w:val="006A5513"/>
    <w:rsid w:val="006A69E7"/>
    <w:rsid w:val="006D2246"/>
    <w:rsid w:val="006D5BDB"/>
    <w:rsid w:val="006D761A"/>
    <w:rsid w:val="006E0884"/>
    <w:rsid w:val="006E44CA"/>
    <w:rsid w:val="006E78DB"/>
    <w:rsid w:val="006F1970"/>
    <w:rsid w:val="006F5DF5"/>
    <w:rsid w:val="00704B41"/>
    <w:rsid w:val="00710E9A"/>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A0B20"/>
    <w:rsid w:val="007B2775"/>
    <w:rsid w:val="007B7327"/>
    <w:rsid w:val="007C22FB"/>
    <w:rsid w:val="007C4AA0"/>
    <w:rsid w:val="007D028C"/>
    <w:rsid w:val="007D228B"/>
    <w:rsid w:val="007D4DCC"/>
    <w:rsid w:val="007D7F2C"/>
    <w:rsid w:val="007E4B54"/>
    <w:rsid w:val="007E7DB2"/>
    <w:rsid w:val="007F3B1B"/>
    <w:rsid w:val="007F42CE"/>
    <w:rsid w:val="007F5123"/>
    <w:rsid w:val="0080593F"/>
    <w:rsid w:val="00807297"/>
    <w:rsid w:val="00821BFC"/>
    <w:rsid w:val="008236EE"/>
    <w:rsid w:val="00825E46"/>
    <w:rsid w:val="00826617"/>
    <w:rsid w:val="00830852"/>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2420"/>
    <w:rsid w:val="009332B5"/>
    <w:rsid w:val="009369E2"/>
    <w:rsid w:val="009434F9"/>
    <w:rsid w:val="0094468C"/>
    <w:rsid w:val="00945017"/>
    <w:rsid w:val="00945214"/>
    <w:rsid w:val="00946D20"/>
    <w:rsid w:val="00954FD1"/>
    <w:rsid w:val="00955F44"/>
    <w:rsid w:val="00961B9C"/>
    <w:rsid w:val="0096324D"/>
    <w:rsid w:val="00971E31"/>
    <w:rsid w:val="00972394"/>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263AD"/>
    <w:rsid w:val="00A30C48"/>
    <w:rsid w:val="00A3127A"/>
    <w:rsid w:val="00A335B2"/>
    <w:rsid w:val="00A3669F"/>
    <w:rsid w:val="00A47B05"/>
    <w:rsid w:val="00A519CA"/>
    <w:rsid w:val="00A57CDC"/>
    <w:rsid w:val="00A653F9"/>
    <w:rsid w:val="00A75A90"/>
    <w:rsid w:val="00A769B3"/>
    <w:rsid w:val="00A823DB"/>
    <w:rsid w:val="00A917D8"/>
    <w:rsid w:val="00A91968"/>
    <w:rsid w:val="00A96976"/>
    <w:rsid w:val="00AA0E4B"/>
    <w:rsid w:val="00AA2C47"/>
    <w:rsid w:val="00AA48FA"/>
    <w:rsid w:val="00AA5EAD"/>
    <w:rsid w:val="00AA6167"/>
    <w:rsid w:val="00AB43B0"/>
    <w:rsid w:val="00AB4F94"/>
    <w:rsid w:val="00AB7D3E"/>
    <w:rsid w:val="00AB7FF8"/>
    <w:rsid w:val="00AC6336"/>
    <w:rsid w:val="00AE1780"/>
    <w:rsid w:val="00AE35CD"/>
    <w:rsid w:val="00B0019C"/>
    <w:rsid w:val="00B02523"/>
    <w:rsid w:val="00B10248"/>
    <w:rsid w:val="00B103AF"/>
    <w:rsid w:val="00B2051F"/>
    <w:rsid w:val="00B21B70"/>
    <w:rsid w:val="00B23C3A"/>
    <w:rsid w:val="00B32CA2"/>
    <w:rsid w:val="00B35FEB"/>
    <w:rsid w:val="00B36C49"/>
    <w:rsid w:val="00B56A6C"/>
    <w:rsid w:val="00B64BA0"/>
    <w:rsid w:val="00B65279"/>
    <w:rsid w:val="00B663AD"/>
    <w:rsid w:val="00B748D1"/>
    <w:rsid w:val="00B77472"/>
    <w:rsid w:val="00B87630"/>
    <w:rsid w:val="00B92B43"/>
    <w:rsid w:val="00B93250"/>
    <w:rsid w:val="00B9591D"/>
    <w:rsid w:val="00BA4F8C"/>
    <w:rsid w:val="00BA69A6"/>
    <w:rsid w:val="00BB33D8"/>
    <w:rsid w:val="00BB7987"/>
    <w:rsid w:val="00BC3EBE"/>
    <w:rsid w:val="00BC5935"/>
    <w:rsid w:val="00BC688D"/>
    <w:rsid w:val="00BD049E"/>
    <w:rsid w:val="00BE0212"/>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4519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CF66F6"/>
    <w:rsid w:val="00D01373"/>
    <w:rsid w:val="00D023B9"/>
    <w:rsid w:val="00D02D29"/>
    <w:rsid w:val="00D03599"/>
    <w:rsid w:val="00D049C5"/>
    <w:rsid w:val="00D06300"/>
    <w:rsid w:val="00D14789"/>
    <w:rsid w:val="00D20C2C"/>
    <w:rsid w:val="00D2105F"/>
    <w:rsid w:val="00D22E39"/>
    <w:rsid w:val="00D30759"/>
    <w:rsid w:val="00D31252"/>
    <w:rsid w:val="00D36DFE"/>
    <w:rsid w:val="00D43FEE"/>
    <w:rsid w:val="00D45CE5"/>
    <w:rsid w:val="00D53F37"/>
    <w:rsid w:val="00D556D2"/>
    <w:rsid w:val="00D56495"/>
    <w:rsid w:val="00D62C19"/>
    <w:rsid w:val="00D663E3"/>
    <w:rsid w:val="00D738C2"/>
    <w:rsid w:val="00D83C24"/>
    <w:rsid w:val="00D85307"/>
    <w:rsid w:val="00D863D7"/>
    <w:rsid w:val="00D87EE9"/>
    <w:rsid w:val="00D91AE2"/>
    <w:rsid w:val="00D9531F"/>
    <w:rsid w:val="00D95639"/>
    <w:rsid w:val="00DA0716"/>
    <w:rsid w:val="00DA0A1A"/>
    <w:rsid w:val="00DA18D4"/>
    <w:rsid w:val="00DA2D68"/>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7ADD"/>
    <w:rsid w:val="00E07BE1"/>
    <w:rsid w:val="00E10222"/>
    <w:rsid w:val="00E13E1D"/>
    <w:rsid w:val="00E146F9"/>
    <w:rsid w:val="00E23247"/>
    <w:rsid w:val="00E3168B"/>
    <w:rsid w:val="00E32B37"/>
    <w:rsid w:val="00E3304A"/>
    <w:rsid w:val="00E36D7F"/>
    <w:rsid w:val="00E37AD0"/>
    <w:rsid w:val="00E44FB8"/>
    <w:rsid w:val="00E4540A"/>
    <w:rsid w:val="00E567C0"/>
    <w:rsid w:val="00E602C1"/>
    <w:rsid w:val="00E77030"/>
    <w:rsid w:val="00E827FB"/>
    <w:rsid w:val="00E82FD1"/>
    <w:rsid w:val="00E92DBA"/>
    <w:rsid w:val="00E96D41"/>
    <w:rsid w:val="00EA2208"/>
    <w:rsid w:val="00EA35CE"/>
    <w:rsid w:val="00EB2340"/>
    <w:rsid w:val="00EB6979"/>
    <w:rsid w:val="00EC15CA"/>
    <w:rsid w:val="00EC3CD0"/>
    <w:rsid w:val="00EC4C09"/>
    <w:rsid w:val="00EC542A"/>
    <w:rsid w:val="00ED4653"/>
    <w:rsid w:val="00ED54C0"/>
    <w:rsid w:val="00ED6B71"/>
    <w:rsid w:val="00EE21C4"/>
    <w:rsid w:val="00EE2C27"/>
    <w:rsid w:val="00EE4D81"/>
    <w:rsid w:val="00EE5673"/>
    <w:rsid w:val="00EE75FF"/>
    <w:rsid w:val="00EF1CB0"/>
    <w:rsid w:val="00EF7248"/>
    <w:rsid w:val="00F03683"/>
    <w:rsid w:val="00F04B5B"/>
    <w:rsid w:val="00F103B9"/>
    <w:rsid w:val="00F10446"/>
    <w:rsid w:val="00F10B69"/>
    <w:rsid w:val="00F1538D"/>
    <w:rsid w:val="00F21B09"/>
    <w:rsid w:val="00F449FB"/>
    <w:rsid w:val="00F44ACE"/>
    <w:rsid w:val="00F44D0D"/>
    <w:rsid w:val="00F46D9E"/>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customStyle="1" w:styleId="m-8156054143343734748gmail-msohyperlink">
    <w:name w:val="m_-8156054143343734748gmail-msohyperlink"/>
    <w:basedOn w:val="Fuentedeprrafopredeter"/>
    <w:rsid w:val="001D2425"/>
  </w:style>
  <w:style w:type="paragraph" w:styleId="Textocomentario">
    <w:name w:val="annotation text"/>
    <w:basedOn w:val="Normal"/>
    <w:link w:val="TextocomentarioCar"/>
    <w:uiPriority w:val="99"/>
    <w:semiHidden/>
    <w:unhideWhenUsed/>
    <w:rsid w:val="00F46D9E"/>
    <w:pPr>
      <w:spacing w:after="200"/>
    </w:pPr>
    <w:rPr>
      <w:rFonts w:asciiTheme="minorHAnsi" w:eastAsiaTheme="minorHAnsi" w:hAnsiTheme="minorHAnsi" w:cstheme="minorBidi"/>
      <w:sz w:val="20"/>
      <w:szCs w:val="20"/>
      <w:lang w:eastAsia="en-GB" w:bidi="en-GB"/>
    </w:rPr>
  </w:style>
  <w:style w:type="character" w:customStyle="1" w:styleId="TextocomentarioCar">
    <w:name w:val="Texto comentario Car"/>
    <w:basedOn w:val="Fuentedeprrafopredeter"/>
    <w:link w:val="Textocomentario"/>
    <w:uiPriority w:val="99"/>
    <w:semiHidden/>
    <w:rsid w:val="00F46D9E"/>
    <w:rPr>
      <w:sz w:val="20"/>
      <w:szCs w:val="20"/>
      <w:lang w:eastAsia="en-GB" w:bidi="en-GB"/>
    </w:rPr>
  </w:style>
  <w:style w:type="character" w:customStyle="1" w:styleId="apple-converted-space">
    <w:name w:val="apple-converted-space"/>
    <w:basedOn w:val="Fuentedeprrafopredeter"/>
    <w:rsid w:val="00F46D9E"/>
  </w:style>
  <w:style w:type="paragraph" w:customStyle="1" w:styleId="Default">
    <w:name w:val="Default"/>
    <w:rsid w:val="00F46D9E"/>
    <w:pPr>
      <w:autoSpaceDE w:val="0"/>
      <w:autoSpaceDN w:val="0"/>
      <w:adjustRightInd w:val="0"/>
      <w:spacing w:after="0" w:line="240" w:lineRule="auto"/>
    </w:pPr>
    <w:rPr>
      <w:rFonts w:ascii="Calibri" w:hAnsi="Calibri" w:cs="Calibri"/>
      <w:color w:val="000000"/>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customStyle="1" w:styleId="m-8156054143343734748gmail-msohyperlink">
    <w:name w:val="m_-8156054143343734748gmail-msohyperlink"/>
    <w:basedOn w:val="Fuentedeprrafopredeter"/>
    <w:rsid w:val="001D2425"/>
  </w:style>
  <w:style w:type="paragraph" w:styleId="Textocomentario">
    <w:name w:val="annotation text"/>
    <w:basedOn w:val="Normal"/>
    <w:link w:val="TextocomentarioCar"/>
    <w:uiPriority w:val="99"/>
    <w:semiHidden/>
    <w:unhideWhenUsed/>
    <w:rsid w:val="00F46D9E"/>
    <w:pPr>
      <w:spacing w:after="200"/>
    </w:pPr>
    <w:rPr>
      <w:rFonts w:asciiTheme="minorHAnsi" w:eastAsiaTheme="minorHAnsi" w:hAnsiTheme="minorHAnsi" w:cstheme="minorBidi"/>
      <w:sz w:val="20"/>
      <w:szCs w:val="20"/>
      <w:lang w:eastAsia="en-GB" w:bidi="en-GB"/>
    </w:rPr>
  </w:style>
  <w:style w:type="character" w:customStyle="1" w:styleId="TextocomentarioCar">
    <w:name w:val="Texto comentario Car"/>
    <w:basedOn w:val="Fuentedeprrafopredeter"/>
    <w:link w:val="Textocomentario"/>
    <w:uiPriority w:val="99"/>
    <w:semiHidden/>
    <w:rsid w:val="00F46D9E"/>
    <w:rPr>
      <w:sz w:val="20"/>
      <w:szCs w:val="20"/>
      <w:lang w:eastAsia="en-GB" w:bidi="en-GB"/>
    </w:rPr>
  </w:style>
  <w:style w:type="character" w:customStyle="1" w:styleId="apple-converted-space">
    <w:name w:val="apple-converted-space"/>
    <w:basedOn w:val="Fuentedeprrafopredeter"/>
    <w:rsid w:val="00F46D9E"/>
  </w:style>
  <w:style w:type="paragraph" w:customStyle="1" w:styleId="Default">
    <w:name w:val="Default"/>
    <w:rsid w:val="00F46D9E"/>
    <w:pPr>
      <w:autoSpaceDE w:val="0"/>
      <w:autoSpaceDN w:val="0"/>
      <w:adjustRightInd w:val="0"/>
      <w:spacing w:after="0" w:line="240" w:lineRule="auto"/>
    </w:pPr>
    <w:rPr>
      <w:rFonts w:ascii="Calibri" w:hAnsi="Calibri" w:cs="Calibri"/>
      <w:color w:val="000000"/>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660113412">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674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67DC-2E5F-4276-90F5-B24B5204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2019-03-27T15:03:00Z</dcterms:created>
  <dcterms:modified xsi:type="dcterms:W3CDTF">2019-03-27T15:03:00Z</dcterms:modified>
</cp:coreProperties>
</file>