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4C523A" w:rsidRPr="004C523A" w:rsidRDefault="004C523A" w:rsidP="004C523A">
      <w:pPr>
        <w:spacing w:line="360" w:lineRule="auto"/>
        <w:jc w:val="center"/>
        <w:rPr>
          <w:rFonts w:ascii="Gill Sans MT" w:hAnsi="Gill Sans MT" w:cs="Helvetica"/>
          <w:b/>
          <w:color w:val="000000" w:themeColor="text1"/>
          <w:sz w:val="36"/>
          <w:szCs w:val="36"/>
          <w:lang w:eastAsia="it-IT"/>
        </w:rPr>
      </w:pPr>
      <w:r w:rsidRPr="004C523A">
        <w:rPr>
          <w:rFonts w:ascii="Gill Sans MT" w:hAnsi="Gill Sans MT" w:cs="Helvetica"/>
          <w:b/>
          <w:color w:val="000000" w:themeColor="text1"/>
          <w:sz w:val="36"/>
          <w:szCs w:val="36"/>
          <w:lang w:eastAsia="it-IT"/>
        </w:rPr>
        <w:t xml:space="preserve">Trackhawk </w:t>
      </w:r>
      <w:proofErr w:type="spellStart"/>
      <w:r w:rsidRPr="004C523A">
        <w:rPr>
          <w:rFonts w:ascii="Gill Sans MT" w:hAnsi="Gill Sans MT" w:cs="Helvetica"/>
          <w:b/>
          <w:color w:val="000000" w:themeColor="text1"/>
          <w:sz w:val="36"/>
          <w:szCs w:val="36"/>
          <w:lang w:eastAsia="it-IT"/>
        </w:rPr>
        <w:t>Days</w:t>
      </w:r>
      <w:proofErr w:type="spellEnd"/>
      <w:r w:rsidRPr="004C523A">
        <w:rPr>
          <w:rFonts w:ascii="Gill Sans MT" w:hAnsi="Gill Sans MT" w:cs="Helvetica"/>
          <w:b/>
          <w:color w:val="000000" w:themeColor="text1"/>
          <w:sz w:val="36"/>
          <w:szCs w:val="36"/>
          <w:lang w:eastAsia="it-IT"/>
        </w:rPr>
        <w:t xml:space="preserve">: una emocionante experiencia de conducción en circuito a bordo del Jeep® Grand Cherokee Trackhawk </w:t>
      </w:r>
    </w:p>
    <w:p w:rsidR="004C523A" w:rsidRDefault="004C523A" w:rsidP="004C523A">
      <w:pPr>
        <w:numPr>
          <w:ilvl w:val="0"/>
          <w:numId w:val="12"/>
        </w:numPr>
        <w:spacing w:line="360" w:lineRule="auto"/>
        <w:ind w:left="284" w:hanging="284"/>
        <w:rPr>
          <w:b/>
          <w:bCs/>
        </w:rPr>
      </w:pPr>
      <w:r>
        <w:rPr>
          <w:b/>
        </w:rPr>
        <w:t xml:space="preserve">Un evento inolvidable de 2 días para experimentar las prestaciones dinámica en circuito del Jeep® Grand Cherokee Trackhawk en el </w:t>
      </w:r>
      <w:proofErr w:type="spellStart"/>
      <w:r>
        <w:rPr>
          <w:b/>
        </w:rPr>
        <w:t>Balocco</w:t>
      </w:r>
      <w:proofErr w:type="spellEnd"/>
      <w:r>
        <w:rPr>
          <w:b/>
        </w:rPr>
        <w:t xml:space="preserve"> </w:t>
      </w:r>
      <w:proofErr w:type="spellStart"/>
      <w:r>
        <w:rPr>
          <w:b/>
        </w:rPr>
        <w:t>Proving</w:t>
      </w:r>
      <w:proofErr w:type="spellEnd"/>
      <w:r>
        <w:rPr>
          <w:b/>
        </w:rPr>
        <w:t xml:space="preserve"> </w:t>
      </w:r>
      <w:proofErr w:type="spellStart"/>
      <w:r>
        <w:rPr>
          <w:b/>
        </w:rPr>
        <w:t>Ground</w:t>
      </w:r>
      <w:proofErr w:type="spellEnd"/>
      <w:r>
        <w:rPr>
          <w:b/>
        </w:rPr>
        <w:t xml:space="preserve"> de FCA.</w:t>
      </w:r>
    </w:p>
    <w:p w:rsidR="004C523A" w:rsidRDefault="004C523A" w:rsidP="004C523A">
      <w:pPr>
        <w:numPr>
          <w:ilvl w:val="0"/>
          <w:numId w:val="12"/>
        </w:numPr>
        <w:spacing w:line="360" w:lineRule="auto"/>
        <w:ind w:left="284" w:hanging="284"/>
        <w:rPr>
          <w:b/>
          <w:bCs/>
        </w:rPr>
      </w:pPr>
      <w:r>
        <w:rPr>
          <w:b/>
        </w:rPr>
        <w:t>El Jeep Grand Cherokee Trackhawk se equipa con un motor turbo V8 de 6.2 litros y 7</w:t>
      </w:r>
      <w:r w:rsidR="00DD5BA4">
        <w:rPr>
          <w:b/>
        </w:rPr>
        <w:t>07</w:t>
      </w:r>
      <w:r>
        <w:rPr>
          <w:b/>
        </w:rPr>
        <w:t xml:space="preserve"> CV que lo convierten en el SUV de producción más potente del mundo.</w:t>
      </w:r>
    </w:p>
    <w:p w:rsidR="004C523A" w:rsidRDefault="004C523A" w:rsidP="004C523A">
      <w:pPr>
        <w:numPr>
          <w:ilvl w:val="0"/>
          <w:numId w:val="12"/>
        </w:numPr>
        <w:spacing w:line="360" w:lineRule="auto"/>
        <w:ind w:left="284" w:hanging="284"/>
        <w:rPr>
          <w:b/>
          <w:bCs/>
        </w:rPr>
      </w:pPr>
      <w:r>
        <w:rPr>
          <w:b/>
        </w:rPr>
        <w:t>La gama Jeep 4x4, incluido el emblemático Jeep Wrangler, y toda la familia de especialistas todoterreno Trailhawk con Renegade, Compass, Cherokee y Grand Cherokee estarán disponibles para pruebas de conducción en un circuito todoterreno especial.</w:t>
      </w:r>
    </w:p>
    <w:p w:rsidR="004C523A" w:rsidRDefault="004C523A" w:rsidP="00495810">
      <w:pPr>
        <w:spacing w:line="360" w:lineRule="auto"/>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p>
    <w:p w:rsidR="004C523A" w:rsidRDefault="0001046F" w:rsidP="004C523A">
      <w:pPr>
        <w:spacing w:line="360" w:lineRule="auto"/>
        <w:jc w:val="both"/>
      </w:pPr>
      <w:r w:rsidRPr="00495810">
        <w:rPr>
          <w:b/>
        </w:rPr>
        <w:t xml:space="preserve">Alcalá de Henares, </w:t>
      </w:r>
      <w:r w:rsidR="004C523A">
        <w:rPr>
          <w:b/>
        </w:rPr>
        <w:t>13</w:t>
      </w:r>
      <w:r w:rsidR="00B6258E" w:rsidRPr="00495810">
        <w:rPr>
          <w:b/>
        </w:rPr>
        <w:t xml:space="preserve"> </w:t>
      </w:r>
      <w:r w:rsidRPr="00495810">
        <w:rPr>
          <w:b/>
        </w:rPr>
        <w:t xml:space="preserve">de </w:t>
      </w:r>
      <w:r w:rsidR="00C16D5D" w:rsidRPr="00495810">
        <w:rPr>
          <w:b/>
        </w:rPr>
        <w:t>junio</w:t>
      </w:r>
      <w:r w:rsidRPr="00495810">
        <w:rPr>
          <w:b/>
        </w:rPr>
        <w:t xml:space="preserve"> de 2019.-</w:t>
      </w:r>
      <w:r w:rsidRPr="00495810">
        <w:t xml:space="preserve"> </w:t>
      </w:r>
      <w:r w:rsidR="004C523A">
        <w:t xml:space="preserve">Dos días llenos de diversión y emoción que tendrán lugar en el </w:t>
      </w:r>
      <w:proofErr w:type="spellStart"/>
      <w:r w:rsidR="004C523A">
        <w:t>Balocco</w:t>
      </w:r>
      <w:proofErr w:type="spellEnd"/>
      <w:r w:rsidR="004C523A">
        <w:t xml:space="preserve"> </w:t>
      </w:r>
      <w:proofErr w:type="spellStart"/>
      <w:r w:rsidR="004C523A">
        <w:t>Proving</w:t>
      </w:r>
      <w:proofErr w:type="spellEnd"/>
      <w:r w:rsidR="004C523A">
        <w:t xml:space="preserve"> </w:t>
      </w:r>
      <w:proofErr w:type="spellStart"/>
      <w:r w:rsidR="004C523A">
        <w:t>Ground</w:t>
      </w:r>
      <w:proofErr w:type="spellEnd"/>
      <w:r w:rsidR="004C523A">
        <w:t>, el circuito de prueba para vehículos del</w:t>
      </w:r>
      <w:r w:rsidR="005A232B">
        <w:t xml:space="preserve"> grupo</w:t>
      </w:r>
      <w:r w:rsidR="004C523A">
        <w:t xml:space="preserve"> Fiat Chrysler </w:t>
      </w:r>
      <w:proofErr w:type="spellStart"/>
      <w:r w:rsidR="004C523A">
        <w:t>Automobiles</w:t>
      </w:r>
      <w:proofErr w:type="spellEnd"/>
      <w:r w:rsidR="004C523A">
        <w:t>.  El 21 y 22 de junio, clientes seleccionados de los</w:t>
      </w:r>
      <w:r w:rsidR="005A232B">
        <w:t xml:space="preserve"> principales mercados europeos</w:t>
      </w:r>
      <w:r w:rsidR="004C523A">
        <w:t xml:space="preserve"> asistirán a los exclusivos Trackhawk </w:t>
      </w:r>
      <w:proofErr w:type="spellStart"/>
      <w:r w:rsidR="004C523A">
        <w:t>Days</w:t>
      </w:r>
      <w:proofErr w:type="spellEnd"/>
      <w:r w:rsidR="004C523A">
        <w:t>, una emocionante experiencia de conducción en circuito a bordo del Jeep® Grand Cherokee Trackhawk, el SUV de producción más potente y más rápido.</w:t>
      </w:r>
    </w:p>
    <w:p w:rsidR="004C523A" w:rsidRDefault="004C523A" w:rsidP="004C523A">
      <w:pPr>
        <w:spacing w:line="360" w:lineRule="auto"/>
        <w:jc w:val="both"/>
      </w:pPr>
    </w:p>
    <w:p w:rsidR="004C523A" w:rsidRDefault="004C523A" w:rsidP="004C523A">
      <w:pPr>
        <w:spacing w:line="360" w:lineRule="auto"/>
        <w:jc w:val="both"/>
      </w:pPr>
      <w:r>
        <w:t xml:space="preserve">El Grand Cherokee Trackhawk estará disponible para pruebas de conducción y pruebas de velocidad en el circuito Alfa de </w:t>
      </w:r>
      <w:proofErr w:type="spellStart"/>
      <w:r>
        <w:t>Balocco</w:t>
      </w:r>
      <w:proofErr w:type="spellEnd"/>
      <w:r>
        <w:t xml:space="preserve">. También se podrá realizar una prueba de aceleración llamada 'Cuarto de Milla' (400 metros) en un circuito específico para que los invitados experimenten la increíble aceleración alcanzada por el Trackhawk desde parados, gracias al sistema Launch Control, una característica de serie de este modelo.  El Launch Control imita las acciones </w:t>
      </w:r>
      <w:r w:rsidR="005A232B">
        <w:t>que realiza</w:t>
      </w:r>
      <w:r>
        <w:t xml:space="preserve"> un conductor profesional para optimizar las prestaciones del Grand Cherokee Trackhawk configurando el motor, la transmisión, la cadena cinemática, el control de estabilidad y la suspensión para un arranque perfecto. Controlado por un botón en la consola central, el resultado es una aceleración en línea recta mejorada y más consistente.</w:t>
      </w:r>
    </w:p>
    <w:p w:rsidR="004C523A" w:rsidRDefault="004C523A" w:rsidP="004C523A">
      <w:pPr>
        <w:spacing w:line="360" w:lineRule="auto"/>
        <w:jc w:val="both"/>
      </w:pPr>
    </w:p>
    <w:p w:rsidR="004C523A" w:rsidRDefault="004C523A" w:rsidP="004C523A">
      <w:pPr>
        <w:spacing w:line="360" w:lineRule="auto"/>
        <w:jc w:val="both"/>
      </w:pPr>
      <w:r>
        <w:t xml:space="preserve">Como parte de la auténtica experiencia Jeep en todos los aspectos, los huéspedes también podrán probar las legendarias prestaciones 4x4 de los modelos Jeep en un circuito todoterreno especial de </w:t>
      </w:r>
      <w:proofErr w:type="spellStart"/>
      <w:r>
        <w:t>Balocco</w:t>
      </w:r>
      <w:proofErr w:type="spellEnd"/>
      <w:r>
        <w:t xml:space="preserve">. Una flota de modelos 4x4 que pertenecen a la especializada familia </w:t>
      </w:r>
      <w:r>
        <w:lastRenderedPageBreak/>
        <w:t xml:space="preserve">Trailhawk y que incluyen Renegade, Compass, Cherokee y Grand Cherokee, además del emblemático Wrangler en los acabados Sahara y </w:t>
      </w:r>
      <w:proofErr w:type="spellStart"/>
      <w:r>
        <w:t>Rubicon</w:t>
      </w:r>
      <w:proofErr w:type="spellEnd"/>
      <w:r>
        <w:t xml:space="preserve">, permitirá a los clientes experimentar aventuras todoterreno y superar obstáculos, lo que caracteriza el estilo de vida de cada entusiasta de Jeep.  El circuito todoterreno presenta una variedad de obstáculos y desafíos especialmente diseñados, que permiten a los visitantes poner a prueba al Wrangler y a otros modelos de la gama Jeep y también probar sus propias habilidades todoterreno, acompañados de los experimentados pilotos de la Jeep </w:t>
      </w:r>
      <w:proofErr w:type="spellStart"/>
      <w:r>
        <w:t>Academy</w:t>
      </w:r>
      <w:proofErr w:type="spellEnd"/>
      <w:r>
        <w:t>.</w:t>
      </w:r>
    </w:p>
    <w:p w:rsidR="004C523A" w:rsidRDefault="004C523A" w:rsidP="004C523A">
      <w:pPr>
        <w:spacing w:line="360" w:lineRule="auto"/>
        <w:jc w:val="both"/>
      </w:pPr>
    </w:p>
    <w:p w:rsidR="004C523A" w:rsidRPr="000F4F67" w:rsidRDefault="004C523A" w:rsidP="004C523A">
      <w:pPr>
        <w:spacing w:line="360" w:lineRule="auto"/>
        <w:jc w:val="both"/>
      </w:pPr>
      <w:r>
        <w:t xml:space="preserve">Equipado con el motor V-8 sobrealimentado de 6.2 litros que desarrolla </w:t>
      </w:r>
      <w:r w:rsidR="00DD5BA4">
        <w:t>520 kW (</w:t>
      </w:r>
      <w:r>
        <w:t>7</w:t>
      </w:r>
      <w:r w:rsidR="00DD5BA4">
        <w:t>07</w:t>
      </w:r>
      <w:r>
        <w:t xml:space="preserve"> CV</w:t>
      </w:r>
      <w:r w:rsidR="00DD5BA4">
        <w:t>)</w:t>
      </w:r>
      <w:r>
        <w:t xml:space="preserve"> a 6</w:t>
      </w:r>
      <w:r w:rsidR="00DD5BA4">
        <w:t>.</w:t>
      </w:r>
      <w:r>
        <w:t>000 rpm y 868 Nm de par a 4</w:t>
      </w:r>
      <w:r w:rsidR="00DD5BA4">
        <w:t>.</w:t>
      </w:r>
      <w:r>
        <w:t xml:space="preserve">800 rpm en combinación con el cambio automático de ocho velocidades </w:t>
      </w:r>
      <w:proofErr w:type="spellStart"/>
      <w:r>
        <w:t>TorqueFlite</w:t>
      </w:r>
      <w:proofErr w:type="spellEnd"/>
      <w:r>
        <w:t xml:space="preserve"> con una mayor capacidad de par, el Trackhawk</w:t>
      </w:r>
      <w:bookmarkStart w:id="10" w:name="_GoBack"/>
      <w:bookmarkEnd w:id="10"/>
      <w:r>
        <w:t xml:space="preserve"> ofrece prestaciones increíbles:</w:t>
      </w:r>
      <w:r w:rsidR="0038071A">
        <w:t xml:space="preserve">  pasa de 0 a 100 km/h </w:t>
      </w:r>
      <w:r>
        <w:t>en solo 3,7 segundos, con u</w:t>
      </w:r>
      <w:r w:rsidR="0038071A">
        <w:t>na velocidad máxima de 289 km/h</w:t>
      </w:r>
      <w:r>
        <w:t xml:space="preserve"> y una distancia de </w:t>
      </w:r>
      <w:r w:rsidR="0038071A">
        <w:t>frenado de 100-0 km/h</w:t>
      </w:r>
      <w:r>
        <w:t xml:space="preserve"> de 37 metros gracias a su sistema de frenos Brembo. La dinámica y la maniobrabilidad de conducción en carretera de clase mundial son cortesía del sistema </w:t>
      </w:r>
      <w:proofErr w:type="spellStart"/>
      <w:r>
        <w:t>Selec-Track</w:t>
      </w:r>
      <w:proofErr w:type="spellEnd"/>
      <w:r>
        <w:t xml:space="preserve">, con cinco modos dinámicos, y la suspensión de amortiguación adaptativa </w:t>
      </w:r>
      <w:proofErr w:type="spellStart"/>
      <w:r>
        <w:t>Bilstein</w:t>
      </w:r>
      <w:proofErr w:type="spellEnd"/>
      <w:r>
        <w:t>.</w:t>
      </w:r>
    </w:p>
    <w:p w:rsidR="004C523A" w:rsidRPr="000F4F67" w:rsidRDefault="004C523A" w:rsidP="004C523A">
      <w:pPr>
        <w:spacing w:line="360" w:lineRule="auto"/>
        <w:jc w:val="both"/>
      </w:pPr>
      <w:r>
        <w:t> </w:t>
      </w:r>
    </w:p>
    <w:p w:rsidR="004C523A" w:rsidRDefault="004C523A" w:rsidP="004C523A">
      <w:pPr>
        <w:spacing w:line="360" w:lineRule="auto"/>
        <w:jc w:val="both"/>
      </w:pPr>
      <w:r>
        <w:t xml:space="preserve">El exterior del nuevo Jeep Grand Cherokee Trackhawk es a la vez agresivo y funcional, y además se diferencia por los </w:t>
      </w:r>
      <w:r w:rsidR="005A232B">
        <w:t>paragolpes</w:t>
      </w:r>
      <w:r>
        <w:t xml:space="preserve"> del color de la carrocería, un capó esculpido con </w:t>
      </w:r>
      <w:r w:rsidR="005A232B">
        <w:t>salidas</w:t>
      </w:r>
      <w:r>
        <w:t xml:space="preserve"> de calor dobles y terminales de escape cuádruples. La exclusiva parrilla delantera de siete ranuras está flanqueada por faros </w:t>
      </w:r>
      <w:proofErr w:type="spellStart"/>
      <w:r>
        <w:t>bi</w:t>
      </w:r>
      <w:proofErr w:type="spellEnd"/>
      <w:r>
        <w:t xml:space="preserve">-xenón adaptativos rodeados por un tratamiento de las lámparas LED que le otorga carácter. Los faros del modelo Trackhawk disponen de un exclusivo fondo negro brillante para acentuar su </w:t>
      </w:r>
      <w:r w:rsidR="005A232B">
        <w:t xml:space="preserve">atractiva </w:t>
      </w:r>
      <w:r>
        <w:t>apariencia.</w:t>
      </w:r>
    </w:p>
    <w:p w:rsidR="004C523A" w:rsidRPr="000F4F67" w:rsidRDefault="004C523A" w:rsidP="004C523A">
      <w:pPr>
        <w:spacing w:line="360" w:lineRule="auto"/>
        <w:jc w:val="both"/>
      </w:pPr>
    </w:p>
    <w:p w:rsidR="004C523A" w:rsidRPr="000F4F67" w:rsidRDefault="004C523A" w:rsidP="004C523A">
      <w:pPr>
        <w:spacing w:line="360" w:lineRule="auto"/>
        <w:jc w:val="both"/>
      </w:pPr>
      <w:r>
        <w:t xml:space="preserve">El aspecto exterior se completa con las nuevas llantas de acabado titanio de </w:t>
      </w:r>
      <w:r w:rsidR="005A232B">
        <w:t>50,8 cm x 25,4 cm (</w:t>
      </w:r>
      <w:r>
        <w:t>20"x10"</w:t>
      </w:r>
      <w:r w:rsidR="005A232B">
        <w:t>)</w:t>
      </w:r>
      <w:r>
        <w:t xml:space="preserve">, que dejan entrever las distintivas pinzas de freno </w:t>
      </w:r>
      <w:proofErr w:type="spellStart"/>
      <w:r>
        <w:t>Brembo</w:t>
      </w:r>
      <w:proofErr w:type="spellEnd"/>
      <w:r>
        <w:t xml:space="preserve"> amarillas, el </w:t>
      </w:r>
      <w:r w:rsidR="005A232B">
        <w:t>logo</w:t>
      </w:r>
      <w:r>
        <w:t xml:space="preserve"> </w:t>
      </w:r>
      <w:r>
        <w:rPr>
          <w:cs/>
        </w:rPr>
        <w:t>“</w:t>
      </w:r>
      <w:proofErr w:type="spellStart"/>
      <w:r>
        <w:t>Supercharged</w:t>
      </w:r>
      <w:proofErr w:type="spellEnd"/>
      <w:r>
        <w:rPr>
          <w:cs/>
        </w:rPr>
        <w:t xml:space="preserve">” </w:t>
      </w:r>
      <w:r>
        <w:t xml:space="preserve">en ambas puertas delanteras y el </w:t>
      </w:r>
      <w:r w:rsidR="005A232B">
        <w:t>logo</w:t>
      </w:r>
      <w:r>
        <w:t xml:space="preserve"> </w:t>
      </w:r>
      <w:r>
        <w:rPr>
          <w:cs/>
        </w:rPr>
        <w:t>“</w:t>
      </w:r>
      <w:r>
        <w:t>Trackhawk</w:t>
      </w:r>
      <w:r>
        <w:rPr>
          <w:cs/>
        </w:rPr>
        <w:t xml:space="preserve">” </w:t>
      </w:r>
      <w:r>
        <w:t xml:space="preserve">en el portón trasero, ambos con un perfil </w:t>
      </w:r>
      <w:proofErr w:type="spellStart"/>
      <w:r>
        <w:t>Liquid</w:t>
      </w:r>
      <w:proofErr w:type="spellEnd"/>
      <w:r>
        <w:t xml:space="preserve"> </w:t>
      </w:r>
      <w:proofErr w:type="spellStart"/>
      <w:r>
        <w:t>Titanium</w:t>
      </w:r>
      <w:proofErr w:type="spellEnd"/>
      <w:r>
        <w:t xml:space="preserve"> Chrome sobre un fondo negro mate.</w:t>
      </w:r>
    </w:p>
    <w:p w:rsidR="004C523A" w:rsidRPr="000F4F67" w:rsidRDefault="004C523A" w:rsidP="004C523A">
      <w:pPr>
        <w:spacing w:line="360" w:lineRule="auto"/>
        <w:jc w:val="both"/>
      </w:pPr>
      <w:r>
        <w:t> </w:t>
      </w:r>
    </w:p>
    <w:p w:rsidR="0038071A" w:rsidRDefault="004C523A" w:rsidP="004C523A">
      <w:pPr>
        <w:spacing w:line="360" w:lineRule="auto"/>
        <w:jc w:val="both"/>
      </w:pPr>
      <w:r>
        <w:t xml:space="preserve">El interior está diseñado para </w:t>
      </w:r>
      <w:r w:rsidR="005A232B">
        <w:t>ofrecer</w:t>
      </w:r>
      <w:r>
        <w:t xml:space="preserve"> un entorno confortable: está realizado en materiales suaves al tacto de primera calidad y se ha mejorado con los exclusivos acabados Light Black Chrome y aplicaciones de fibra de carbono. El salpicadero dispone de un panel de instrumentos con pantalla de información del conductor (DID) de </w:t>
      </w:r>
      <w:r w:rsidR="0038071A">
        <w:t>17,8 cm (</w:t>
      </w:r>
      <w:r>
        <w:t>7"</w:t>
      </w:r>
      <w:r w:rsidR="0038071A">
        <w:t>)</w:t>
      </w:r>
      <w:r>
        <w:t xml:space="preserve"> con tacómetro en el centro, mientras que el velocímetro de 320 km/h se sitúa en el lado izquierdo del panel. </w:t>
      </w:r>
    </w:p>
    <w:p w:rsidR="004C523A" w:rsidRDefault="004C523A" w:rsidP="004C523A">
      <w:pPr>
        <w:spacing w:line="360" w:lineRule="auto"/>
        <w:jc w:val="both"/>
      </w:pPr>
      <w:r>
        <w:lastRenderedPageBreak/>
        <w:t xml:space="preserve">La consola central alberga la cuarta generación del nuevo sistema </w:t>
      </w:r>
      <w:proofErr w:type="spellStart"/>
      <w:r>
        <w:t>Uconnect</w:t>
      </w:r>
      <w:r>
        <w:rPr>
          <w:vertAlign w:val="superscript"/>
        </w:rPr>
        <w:t>TM</w:t>
      </w:r>
      <w:proofErr w:type="spellEnd"/>
      <w:r>
        <w:t xml:space="preserve"> de </w:t>
      </w:r>
      <w:r w:rsidR="0038071A">
        <w:t>21,3 cm (</w:t>
      </w:r>
      <w:r>
        <w:t>8,4</w:t>
      </w:r>
      <w:r w:rsidR="0038071A">
        <w:t>”)</w:t>
      </w:r>
      <w:r>
        <w:t xml:space="preserve"> con Apple </w:t>
      </w:r>
      <w:proofErr w:type="spellStart"/>
      <w:r>
        <w:t>CarPlay</w:t>
      </w:r>
      <w:proofErr w:type="spellEnd"/>
      <w:r>
        <w:t xml:space="preserve"> y Android Auto, además de las exclusivas</w:t>
      </w:r>
      <w:r w:rsidR="0038071A">
        <w:t xml:space="preserve"> Performance </w:t>
      </w:r>
      <w:proofErr w:type="spellStart"/>
      <w:r w:rsidR="0038071A">
        <w:t>Pages</w:t>
      </w:r>
      <w:proofErr w:type="spellEnd"/>
      <w:r>
        <w:t xml:space="preserve"> del Trackhawk que muestran información inmediata acerca de las prestaciones del vehículo. </w:t>
      </w:r>
    </w:p>
    <w:p w:rsidR="004C523A" w:rsidRPr="000F4F67" w:rsidRDefault="004C523A" w:rsidP="004C523A">
      <w:pPr>
        <w:spacing w:line="360" w:lineRule="auto"/>
        <w:jc w:val="both"/>
      </w:pPr>
    </w:p>
    <w:p w:rsidR="004C523A" w:rsidRDefault="004C523A" w:rsidP="004C523A">
      <w:pPr>
        <w:spacing w:line="360" w:lineRule="auto"/>
        <w:jc w:val="both"/>
      </w:pPr>
      <w:r>
        <w:t xml:space="preserve">El habitáculo se mejora de serie con los asientos de ante y piel </w:t>
      </w:r>
      <w:proofErr w:type="spellStart"/>
      <w:r>
        <w:t>Nappa</w:t>
      </w:r>
      <w:proofErr w:type="spellEnd"/>
      <w:r>
        <w:t xml:space="preserve"> con logo "Trackhawk" bordado y el Pack Metal de </w:t>
      </w:r>
      <w:r w:rsidR="0038071A">
        <w:t xml:space="preserve">alta calidad que incluye </w:t>
      </w:r>
      <w:r>
        <w:t xml:space="preserve">elegantes </w:t>
      </w:r>
      <w:r w:rsidR="0038071A">
        <w:t>inserciones</w:t>
      </w:r>
      <w:r>
        <w:t xml:space="preserve"> metálic</w:t>
      </w:r>
      <w:r w:rsidR="0038071A">
        <w:t>a</w:t>
      </w:r>
      <w:r>
        <w:t xml:space="preserve">s. Las características </w:t>
      </w:r>
      <w:r w:rsidRPr="00B53EF4">
        <w:rPr>
          <w:i/>
        </w:rPr>
        <w:t>premium</w:t>
      </w:r>
      <w:r>
        <w:t xml:space="preserve"> adicionales del interior incluyen: Cancelación activa del ruido de serie; revestimiento del techo de alta calidad; cuadro de instrumentos, puertas, consola central y apoyabrazos de piel con costuras; alfombrillas de tejido </w:t>
      </w:r>
      <w:proofErr w:type="spellStart"/>
      <w:r>
        <w:t>berber</w:t>
      </w:r>
      <w:proofErr w:type="spellEnd"/>
      <w:r>
        <w:t xml:space="preserve"> con </w:t>
      </w:r>
      <w:r w:rsidR="0038071A">
        <w:t>logo</w:t>
      </w:r>
      <w:r>
        <w:t xml:space="preserve"> Trackhawk</w:t>
      </w:r>
      <w:r w:rsidR="00DD5BA4">
        <w:t xml:space="preserve"> y </w:t>
      </w:r>
      <w:r w:rsidR="00DD5BA4">
        <w:t>el sistema</w:t>
      </w:r>
      <w:r w:rsidR="00DD5BA4">
        <w:t xml:space="preserve"> de sonido </w:t>
      </w:r>
      <w:r w:rsidR="00DD5BA4">
        <w:t xml:space="preserve">Harman </w:t>
      </w:r>
      <w:proofErr w:type="spellStart"/>
      <w:r w:rsidR="00DD5BA4">
        <w:t>Kardon</w:t>
      </w:r>
      <w:proofErr w:type="spellEnd"/>
      <w:r w:rsidR="00DD5BA4">
        <w:t xml:space="preserve"> de 825 W con 19 altavoces y 2 subwoofers</w:t>
      </w:r>
      <w:r w:rsidR="00DD5BA4">
        <w:t xml:space="preserve">. Además </w:t>
      </w:r>
      <w:r>
        <w:t xml:space="preserve">está disponible </w:t>
      </w:r>
      <w:r w:rsidR="00DD5BA4">
        <w:t xml:space="preserve">como opción </w:t>
      </w:r>
      <w:r>
        <w:t>el centro de entretenimiento de los asientos traseros con dos pantallas Blu-ray.</w:t>
      </w:r>
    </w:p>
    <w:p w:rsidR="004C523A" w:rsidRDefault="004C523A" w:rsidP="004C523A">
      <w:pPr>
        <w:spacing w:line="360" w:lineRule="auto"/>
        <w:jc w:val="both"/>
      </w:pPr>
    </w:p>
    <w:p w:rsidR="004C523A" w:rsidRDefault="004C523A" w:rsidP="004C523A">
      <w:pPr>
        <w:pStyle w:val="Testo"/>
      </w:pPr>
      <w:r>
        <w:t xml:space="preserve">La legendaria capacidad </w:t>
      </w:r>
      <w:r w:rsidR="0038071A">
        <w:t>4x4 de</w:t>
      </w:r>
      <w:r>
        <w:t xml:space="preserve"> Jeep </w:t>
      </w:r>
      <w:r w:rsidR="0038071A">
        <w:t xml:space="preserve">la proporciona el </w:t>
      </w:r>
      <w:r>
        <w:t xml:space="preserve">avanzado sistema de tracción a las cuatro ruedas activo </w:t>
      </w:r>
      <w:r w:rsidR="0038071A">
        <w:t>a demanda</w:t>
      </w:r>
      <w:r>
        <w:t xml:space="preserve"> </w:t>
      </w:r>
      <w:proofErr w:type="spellStart"/>
      <w:r>
        <w:t>Quadra</w:t>
      </w:r>
      <w:proofErr w:type="spellEnd"/>
      <w:r>
        <w:t xml:space="preserve">-Trac, que también incluye un diferencial </w:t>
      </w:r>
      <w:r w:rsidR="0038071A">
        <w:t xml:space="preserve">electrónico </w:t>
      </w:r>
      <w:r>
        <w:t xml:space="preserve">de deslizamiento limitado (ELSD) y una caja de transferencia activa de una sola velocidad. El sistema de control de tracción </w:t>
      </w:r>
      <w:proofErr w:type="spellStart"/>
      <w:r>
        <w:t>Selec-Track</w:t>
      </w:r>
      <w:proofErr w:type="spellEnd"/>
      <w:r>
        <w:t xml:space="preserve">, con cinco configuraciones de conducción diferentes (Auto, Sport, </w:t>
      </w:r>
      <w:proofErr w:type="spellStart"/>
      <w:r>
        <w:t>Track</w:t>
      </w:r>
      <w:proofErr w:type="spellEnd"/>
      <w:r>
        <w:t xml:space="preserve">, Snow y </w:t>
      </w:r>
      <w:proofErr w:type="spellStart"/>
      <w:r>
        <w:t>Tow</w:t>
      </w:r>
      <w:proofErr w:type="spellEnd"/>
      <w:r>
        <w:t>), es de serie en el Grand Cherokee Trackhawk, lo que permite al conductor elegir el modo de conducción más adecuado para afrontar de forma segura cualquier terreno y condición climática, y disfrutar de la mejor experiencia de conducción en cualquier superficie.</w:t>
      </w:r>
    </w:p>
    <w:p w:rsidR="004C523A" w:rsidRPr="000F4F67" w:rsidRDefault="004C523A" w:rsidP="004C523A">
      <w:pPr>
        <w:spacing w:line="360" w:lineRule="auto"/>
        <w:jc w:val="both"/>
      </w:pPr>
    </w:p>
    <w:p w:rsidR="0001046F" w:rsidRPr="00495810" w:rsidRDefault="004C523A" w:rsidP="004C523A">
      <w:pPr>
        <w:spacing w:line="360" w:lineRule="auto"/>
        <w:jc w:val="both"/>
      </w:pPr>
      <w:r>
        <w:t xml:space="preserve">El nuevo Jeep Grand Cherokee Trackhawk ofrece más de 65 características de seguridad y protección, incluida la </w:t>
      </w:r>
      <w:r w:rsidR="0038071A">
        <w:t>Cámara de Visión trasera del remolque</w:t>
      </w:r>
      <w:r>
        <w:t>, que permite al conductor ver lo que está remolcando a través de la cámara montada en la parte trasera mientras se circula; un modo Valet que permite una experiencia de conducción personalizada y seleccionable; Control de crucero adaptativo con función de parada; Control de frenada avanzado; Detector de ángulo muerto con Control de cruce en la parte trasera; Aviso de colisión frontal con Frenado autónomo; Aviso de cambio de carril con Dirección activa y sistema de ayuda al aparcar en paralelo y batería.</w:t>
      </w:r>
    </w:p>
    <w:p w:rsidR="00745909" w:rsidRPr="007D10C8" w:rsidRDefault="00745909" w:rsidP="00C15051">
      <w:pPr>
        <w:spacing w:line="360" w:lineRule="auto"/>
        <w:jc w:val="both"/>
        <w:rPr>
          <w:rFonts w:cs="Times New Roman"/>
          <w:bCs/>
          <w:lang w:eastAsia="en-GB"/>
        </w:rPr>
      </w:pPr>
    </w:p>
    <w:bookmarkEnd w:id="6"/>
    <w:bookmarkEnd w:id="7"/>
    <w:bookmarkEnd w:id="8"/>
    <w:bookmarkEnd w:id="9"/>
    <w:p w:rsidR="00334CAD" w:rsidRPr="005A232B"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5A232B">
        <w:rPr>
          <w:rFonts w:ascii="Arial" w:eastAsia="Calibri" w:hAnsi="Arial" w:cs="Arial"/>
          <w:b/>
          <w:bCs/>
          <w:color w:val="A6A6A6" w:themeColor="background1" w:themeShade="A6"/>
          <w:sz w:val="16"/>
          <w:szCs w:val="16"/>
          <w:u w:val="single"/>
          <w:lang w:eastAsia="it-IT"/>
        </w:rPr>
        <w:t xml:space="preserve">Fiat Chrysler </w:t>
      </w:r>
      <w:proofErr w:type="spellStart"/>
      <w:r w:rsidRPr="005A232B">
        <w:rPr>
          <w:rFonts w:ascii="Arial" w:eastAsia="Calibri" w:hAnsi="Arial" w:cs="Arial"/>
          <w:b/>
          <w:bCs/>
          <w:color w:val="A6A6A6" w:themeColor="background1" w:themeShade="A6"/>
          <w:sz w:val="16"/>
          <w:szCs w:val="16"/>
          <w:u w:val="single"/>
          <w:lang w:eastAsia="it-IT"/>
        </w:rPr>
        <w:t>Automobiles</w:t>
      </w:r>
      <w:proofErr w:type="spellEnd"/>
      <w:r w:rsidRPr="005A232B">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85" w:rsidRDefault="000B2385" w:rsidP="0040727A">
      <w:r>
        <w:separator/>
      </w:r>
    </w:p>
  </w:endnote>
  <w:endnote w:type="continuationSeparator" w:id="0">
    <w:p w:rsidR="000B2385" w:rsidRDefault="000B238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672F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4672F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4672F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85" w:rsidRDefault="000B2385" w:rsidP="0040727A">
      <w:r>
        <w:separator/>
      </w:r>
    </w:p>
  </w:footnote>
  <w:footnote w:type="continuationSeparator" w:id="0">
    <w:p w:rsidR="000B2385" w:rsidRDefault="000B2385"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11"/>
  </w:num>
  <w:num w:numId="7">
    <w:abstractNumId w:val="2"/>
  </w:num>
  <w:num w:numId="8">
    <w:abstractNumId w:val="6"/>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8071A"/>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E849-441C-4EF3-9D9B-8E0FEC58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2019-06-13T12:21:00Z</dcterms:created>
  <dcterms:modified xsi:type="dcterms:W3CDTF">2019-06-13T12:21:00Z</dcterms:modified>
</cp:coreProperties>
</file>